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E49" w:rsidRDefault="00990E49" w:rsidP="00990E49">
      <w:pPr>
        <w:spacing w:line="520" w:lineRule="exact"/>
        <w:jc w:val="left"/>
        <w:rPr>
          <w:rFonts w:ascii="方正楷体_GBK" w:eastAsia="方正楷体_GBK" w:hAnsi="方正楷体_GBK" w:cs="方正楷体_GBK" w:hint="eastAsia"/>
          <w:sz w:val="36"/>
          <w:szCs w:val="36"/>
        </w:rPr>
      </w:pPr>
      <w:r>
        <w:rPr>
          <w:rFonts w:ascii="方正楷体_GBK" w:eastAsia="方正楷体_GBK" w:hAnsi="方正楷体_GBK" w:cs="方正楷体_GBK" w:hint="eastAsia"/>
          <w:bCs/>
          <w:sz w:val="32"/>
          <w:szCs w:val="32"/>
        </w:rPr>
        <w:t>附件</w:t>
      </w:r>
      <w:r>
        <w:rPr>
          <w:rFonts w:ascii="方正楷体_GBK" w:eastAsia="方正楷体_GBK" w:hAnsi="方正楷体_GBK" w:cs="方正楷体_GBK" w:hint="eastAsia"/>
          <w:sz w:val="36"/>
          <w:szCs w:val="36"/>
        </w:rPr>
        <w:t>2:</w:t>
      </w:r>
    </w:p>
    <w:p w:rsidR="00990E49" w:rsidRDefault="00990E49" w:rsidP="00990E49">
      <w:pPr>
        <w:pStyle w:val="2"/>
      </w:pPr>
    </w:p>
    <w:p w:rsidR="00990E49" w:rsidRDefault="00990E49" w:rsidP="00990E49">
      <w:pPr>
        <w:spacing w:line="520" w:lineRule="exact"/>
        <w:jc w:val="center"/>
        <w:rPr>
          <w:rFonts w:ascii="方正小标宋_GBK" w:eastAsia="方正小标宋_GBK" w:hAnsi="方正小标宋_GBK" w:cs="方正小标宋_GBK" w:hint="eastAsia"/>
          <w:bCs/>
          <w:sz w:val="44"/>
          <w:szCs w:val="44"/>
        </w:rPr>
      </w:pPr>
      <w:r>
        <w:rPr>
          <w:rFonts w:ascii="方正小标宋_GBK" w:eastAsia="方正小标宋_GBK" w:hAnsi="方正小标宋_GBK" w:cs="方正小标宋_GBK" w:hint="eastAsia"/>
          <w:bCs/>
          <w:sz w:val="44"/>
          <w:szCs w:val="44"/>
        </w:rPr>
        <w:t>教育部职业院校文化素质教育指导委员会</w:t>
      </w:r>
    </w:p>
    <w:p w:rsidR="00990E49" w:rsidRDefault="00990E49" w:rsidP="00990E49">
      <w:pPr>
        <w:spacing w:line="520" w:lineRule="exact"/>
        <w:jc w:val="center"/>
        <w:rPr>
          <w:rFonts w:ascii="方正小标宋_GBK" w:eastAsia="方正小标宋_GBK" w:hAnsi="方正小标宋_GBK" w:cs="方正小标宋_GBK" w:hint="eastAsia"/>
          <w:bCs/>
          <w:sz w:val="44"/>
          <w:szCs w:val="44"/>
        </w:rPr>
      </w:pPr>
      <w:r>
        <w:rPr>
          <w:rFonts w:ascii="方正小标宋_GBK" w:eastAsia="方正小标宋_GBK" w:hAnsi="方正小标宋_GBK" w:cs="方正小标宋_GBK" w:hint="eastAsia"/>
          <w:bCs/>
          <w:sz w:val="44"/>
          <w:szCs w:val="44"/>
        </w:rPr>
        <w:t>“书香溢校园，阅读赋智慧”2022年全国职业院校阅读文化创意设计展示活动要求</w:t>
      </w:r>
    </w:p>
    <w:p w:rsidR="00990E49" w:rsidRDefault="00990E49" w:rsidP="00990E49">
      <w:pPr>
        <w:adjustRightInd w:val="0"/>
        <w:snapToGrid w:val="0"/>
        <w:spacing w:line="520" w:lineRule="exact"/>
        <w:ind w:firstLineChars="200" w:firstLine="640"/>
        <w:jc w:val="center"/>
        <w:rPr>
          <w:rFonts w:ascii="黑体" w:eastAsia="黑体" w:hAnsi="黑体" w:cs="黑体" w:hint="eastAsia"/>
          <w:sz w:val="32"/>
          <w:szCs w:val="32"/>
        </w:rPr>
      </w:pPr>
    </w:p>
    <w:p w:rsidR="00990E49" w:rsidRDefault="00990E49" w:rsidP="00990E49">
      <w:pPr>
        <w:adjustRightInd w:val="0"/>
        <w:snapToGrid w:val="0"/>
        <w:spacing w:line="520" w:lineRule="exact"/>
        <w:ind w:firstLineChars="200" w:firstLine="640"/>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t>一、活动主题</w:t>
      </w:r>
    </w:p>
    <w:p w:rsidR="00990E49" w:rsidRDefault="00990E49" w:rsidP="00990E49">
      <w:pPr>
        <w:adjustRightInd w:val="0"/>
        <w:snapToGrid w:val="0"/>
        <w:spacing w:line="52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书香溢校园，阅读赋智慧</w:t>
      </w:r>
    </w:p>
    <w:p w:rsidR="00990E49" w:rsidRDefault="00990E49" w:rsidP="00990E49">
      <w:pPr>
        <w:adjustRightInd w:val="0"/>
        <w:snapToGrid w:val="0"/>
        <w:spacing w:line="520" w:lineRule="exact"/>
        <w:ind w:firstLineChars="200" w:firstLine="640"/>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t>二、活动对象</w:t>
      </w:r>
    </w:p>
    <w:p w:rsidR="00990E49" w:rsidRDefault="00990E49" w:rsidP="00990E49">
      <w:pPr>
        <w:adjustRightInd w:val="0"/>
        <w:snapToGrid w:val="0"/>
        <w:spacing w:line="52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全国各职业院校（本科、专科、中等职校）师生，可组队参赛，每队人数不超过3人。</w:t>
      </w:r>
    </w:p>
    <w:p w:rsidR="00990E49" w:rsidRDefault="00990E49" w:rsidP="00990E49">
      <w:pPr>
        <w:adjustRightInd w:val="0"/>
        <w:snapToGrid w:val="0"/>
        <w:spacing w:line="520" w:lineRule="exact"/>
        <w:ind w:firstLineChars="200" w:firstLine="640"/>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t>三、活动简介</w:t>
      </w:r>
    </w:p>
    <w:p w:rsidR="00990E49" w:rsidRDefault="00990E49" w:rsidP="00990E49">
      <w:pPr>
        <w:adjustRightInd w:val="0"/>
        <w:snapToGrid w:val="0"/>
        <w:spacing w:line="52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本次活动面向全国各职业院校师生征集阅读文化相关的创意设计作品，包括平面设计类、产品设计类、数字媒体类共三类。参赛选手通过“设计师之家数字图书馆”平台在线报名并提交作品。</w:t>
      </w:r>
    </w:p>
    <w:p w:rsidR="00990E49" w:rsidRDefault="00990E49" w:rsidP="00990E49">
      <w:pPr>
        <w:adjustRightInd w:val="0"/>
        <w:snapToGrid w:val="0"/>
        <w:spacing w:line="520" w:lineRule="exact"/>
        <w:ind w:firstLineChars="200" w:firstLine="640"/>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t>四、作品要求</w:t>
      </w:r>
    </w:p>
    <w:p w:rsidR="00990E49" w:rsidRDefault="00990E49" w:rsidP="00990E49">
      <w:pPr>
        <w:pStyle w:val="a6"/>
        <w:ind w:firstLineChars="200" w:firstLine="640"/>
        <w:jc w:val="left"/>
        <w:rPr>
          <w:rFonts w:ascii="方正楷体_GBK" w:eastAsia="方正楷体_GBK" w:hAnsi="方正楷体_GBK" w:cs="方正楷体_GBK" w:hint="eastAsia"/>
          <w:b w:val="0"/>
          <w:bCs/>
        </w:rPr>
      </w:pPr>
      <w:r>
        <w:rPr>
          <w:rFonts w:ascii="方正楷体_GBK" w:eastAsia="方正楷体_GBK" w:hAnsi="方正楷体_GBK" w:cs="方正楷体_GBK" w:hint="eastAsia"/>
          <w:b w:val="0"/>
          <w:bCs/>
        </w:rPr>
        <w:t>（一）作品类别</w:t>
      </w:r>
    </w:p>
    <w:p w:rsidR="00990E49" w:rsidRDefault="00990E49" w:rsidP="00990E49">
      <w:pPr>
        <w:pStyle w:val="a6"/>
        <w:ind w:firstLineChars="200" w:firstLine="640"/>
        <w:jc w:val="left"/>
        <w:rPr>
          <w:rFonts w:ascii="方正楷体_GBK" w:eastAsia="方正楷体_GBK" w:hAnsi="方正楷体_GBK" w:cs="方正楷体_GBK" w:hint="eastAsia"/>
          <w:b w:val="0"/>
          <w:bCs/>
        </w:rPr>
      </w:pPr>
      <w:r>
        <w:rPr>
          <w:rFonts w:ascii="方正楷体_GBK" w:eastAsia="方正楷体_GBK" w:hAnsi="方正楷体_GBK" w:cs="方正楷体_GBK" w:hint="eastAsia"/>
          <w:b w:val="0"/>
          <w:bCs/>
        </w:rPr>
        <w:t>1.平面设计类</w:t>
      </w:r>
    </w:p>
    <w:p w:rsidR="00990E49" w:rsidRDefault="00990E49" w:rsidP="00990E49">
      <w:pPr>
        <w:adjustRightInd w:val="0"/>
        <w:snapToGrid w:val="0"/>
        <w:spacing w:line="52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（1）形式：海报、插画、漫画、藏书票、阅读者IP形象。</w:t>
      </w:r>
    </w:p>
    <w:p w:rsidR="00990E49" w:rsidRDefault="00990E49" w:rsidP="00990E49">
      <w:pPr>
        <w:adjustRightInd w:val="0"/>
        <w:snapToGrid w:val="0"/>
        <w:spacing w:line="52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（2）投稿作品格式统一为JPEG,分辨率为300dpi，RGB模式，单张图片尺寸为A1大小竖式幅面（594mm×840mm）、文件大小不超过20M；手绘作品可扫描上传。</w:t>
      </w:r>
    </w:p>
    <w:p w:rsidR="00990E49" w:rsidRDefault="00990E49" w:rsidP="00990E49">
      <w:pPr>
        <w:pStyle w:val="a6"/>
        <w:ind w:firstLineChars="200" w:firstLine="640"/>
        <w:jc w:val="left"/>
        <w:rPr>
          <w:rFonts w:ascii="方正楷体_GBK" w:eastAsia="方正楷体_GBK" w:hAnsi="方正楷体_GBK" w:cs="方正楷体_GBK" w:hint="eastAsia"/>
          <w:b w:val="0"/>
          <w:bCs/>
        </w:rPr>
      </w:pPr>
      <w:r>
        <w:rPr>
          <w:rFonts w:ascii="方正楷体_GBK" w:eastAsia="方正楷体_GBK" w:hAnsi="方正楷体_GBK" w:cs="方正楷体_GBK" w:hint="eastAsia"/>
          <w:b w:val="0"/>
          <w:bCs/>
        </w:rPr>
        <w:t>2.产品设计类</w:t>
      </w:r>
    </w:p>
    <w:p w:rsidR="00990E49" w:rsidRDefault="00990E49" w:rsidP="00990E49">
      <w:pPr>
        <w:adjustRightInd w:val="0"/>
        <w:snapToGrid w:val="0"/>
        <w:spacing w:line="52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lastRenderedPageBreak/>
        <w:t>（1）形式：阅读元素文创产品设计、阅读空间设计、书籍装帧设计等。</w:t>
      </w:r>
    </w:p>
    <w:p w:rsidR="00990E49" w:rsidRDefault="00990E49" w:rsidP="00990E49">
      <w:pPr>
        <w:adjustRightInd w:val="0"/>
        <w:snapToGrid w:val="0"/>
        <w:spacing w:line="52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（2）投稿作品格式统一为JPEG,分辨率为300dpi，RGB模式，单张图片尺寸为A1大小竖式幅面（594mm×840mm）、文件大小不超过20M。</w:t>
      </w:r>
    </w:p>
    <w:p w:rsidR="00990E49" w:rsidRDefault="00990E49" w:rsidP="00990E49">
      <w:pPr>
        <w:pStyle w:val="a6"/>
        <w:ind w:firstLineChars="200" w:firstLine="640"/>
        <w:jc w:val="left"/>
        <w:rPr>
          <w:rFonts w:ascii="方正楷体_GBK" w:eastAsia="方正楷体_GBK" w:hAnsi="方正楷体_GBK" w:cs="方正楷体_GBK" w:hint="eastAsia"/>
          <w:b w:val="0"/>
          <w:bCs/>
        </w:rPr>
      </w:pPr>
      <w:r>
        <w:rPr>
          <w:rFonts w:ascii="方正楷体_GBK" w:eastAsia="方正楷体_GBK" w:hAnsi="方正楷体_GBK" w:cs="方正楷体_GBK" w:hint="eastAsia"/>
          <w:b w:val="0"/>
          <w:bCs/>
        </w:rPr>
        <w:t>3.数字媒体类</w:t>
      </w:r>
    </w:p>
    <w:p w:rsidR="00990E49" w:rsidRDefault="00990E49" w:rsidP="00990E49">
      <w:pPr>
        <w:adjustRightInd w:val="0"/>
        <w:snapToGrid w:val="0"/>
        <w:spacing w:line="52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（1）形式：公益广告片、微电影、动画等。</w:t>
      </w:r>
    </w:p>
    <w:p w:rsidR="00990E49" w:rsidRDefault="00990E49" w:rsidP="00990E49">
      <w:pPr>
        <w:adjustRightInd w:val="0"/>
        <w:snapToGrid w:val="0"/>
        <w:spacing w:line="52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（2）作品时长根据作品形式设定，最长不超过10分钟，统一为MP4格式，1920*1080横屏尺寸，画面连贯，录音清晰，视频大小不超过800M。</w:t>
      </w:r>
    </w:p>
    <w:p w:rsidR="00990E49" w:rsidRDefault="00990E49" w:rsidP="00990E49">
      <w:pPr>
        <w:pStyle w:val="a6"/>
        <w:ind w:firstLineChars="200" w:firstLine="640"/>
        <w:jc w:val="left"/>
        <w:rPr>
          <w:rFonts w:ascii="方正楷体_GBK" w:eastAsia="方正楷体_GBK" w:hAnsi="方正楷体_GBK" w:cs="方正楷体_GBK" w:hint="eastAsia"/>
          <w:b w:val="0"/>
          <w:bCs/>
        </w:rPr>
      </w:pPr>
      <w:r>
        <w:rPr>
          <w:rFonts w:ascii="方正楷体_GBK" w:eastAsia="方正楷体_GBK" w:hAnsi="方正楷体_GBK" w:cs="方正楷体_GBK" w:hint="eastAsia"/>
          <w:b w:val="0"/>
          <w:bCs/>
        </w:rPr>
        <w:t>（二）活动须知</w:t>
      </w:r>
    </w:p>
    <w:p w:rsidR="00990E49" w:rsidRDefault="00990E49" w:rsidP="00990E49">
      <w:pPr>
        <w:adjustRightInd w:val="0"/>
        <w:snapToGrid w:val="0"/>
        <w:spacing w:line="52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1.本次活动不收取任何费用。</w:t>
      </w:r>
    </w:p>
    <w:p w:rsidR="00990E49" w:rsidRDefault="00990E49" w:rsidP="00990E49">
      <w:pPr>
        <w:adjustRightInd w:val="0"/>
        <w:snapToGrid w:val="0"/>
        <w:spacing w:line="52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2.参赛者须保证投稿作品符合国家相关法律法规的要求，原创，无剽窃行为。</w:t>
      </w:r>
    </w:p>
    <w:p w:rsidR="00990E49" w:rsidRDefault="00990E49" w:rsidP="00990E49">
      <w:pPr>
        <w:adjustRightInd w:val="0"/>
        <w:snapToGrid w:val="0"/>
        <w:spacing w:line="52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3.投稿作品凡涉及版权、肖像权、名誉权等法律责任，均由参赛者本人承担。</w:t>
      </w:r>
    </w:p>
    <w:p w:rsidR="00990E49" w:rsidRDefault="00990E49" w:rsidP="00990E49">
      <w:pPr>
        <w:adjustRightInd w:val="0"/>
        <w:snapToGrid w:val="0"/>
        <w:spacing w:line="52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4.所有投稿作品，参赛者拥有作品著作权，组织机构（主办、承办、协办、组织单位）拥有使用权，享有包括但不限于发表、展览、出版、媒体报道、网络推广、文创产品开发、信息网络传播本作品的权利。</w:t>
      </w:r>
    </w:p>
    <w:p w:rsidR="00990E49" w:rsidRDefault="00990E49" w:rsidP="00990E49">
      <w:pPr>
        <w:adjustRightInd w:val="0"/>
        <w:snapToGrid w:val="0"/>
        <w:spacing w:line="52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5.所有投稿作品恕不退还，请作者自留底稿。</w:t>
      </w:r>
    </w:p>
    <w:p w:rsidR="00990E49" w:rsidRDefault="00990E49" w:rsidP="00990E49">
      <w:pPr>
        <w:adjustRightInd w:val="0"/>
        <w:snapToGrid w:val="0"/>
        <w:spacing w:line="52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6.大赛组委会对本次活动拥有最终解释权。</w:t>
      </w:r>
    </w:p>
    <w:p w:rsidR="00990E49" w:rsidRDefault="00990E49" w:rsidP="00990E49">
      <w:pPr>
        <w:adjustRightInd w:val="0"/>
        <w:snapToGrid w:val="0"/>
        <w:spacing w:line="52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五、活动流程</w:t>
      </w:r>
    </w:p>
    <w:p w:rsidR="00990E49" w:rsidRDefault="00990E49" w:rsidP="00990E49">
      <w:pPr>
        <w:pStyle w:val="a6"/>
        <w:ind w:firstLineChars="200" w:firstLine="640"/>
        <w:jc w:val="left"/>
        <w:rPr>
          <w:rFonts w:ascii="方正楷体_GBK" w:eastAsia="方正楷体_GBK" w:hAnsi="方正楷体_GBK" w:cs="方正楷体_GBK" w:hint="eastAsia"/>
          <w:b w:val="0"/>
          <w:bCs/>
        </w:rPr>
      </w:pPr>
      <w:r>
        <w:rPr>
          <w:rFonts w:ascii="方正楷体_GBK" w:eastAsia="方正楷体_GBK" w:hAnsi="方正楷体_GBK" w:cs="方正楷体_GBK" w:hint="eastAsia"/>
          <w:b w:val="0"/>
          <w:bCs/>
        </w:rPr>
        <w:t>（一）组织单位报名</w:t>
      </w:r>
    </w:p>
    <w:p w:rsidR="00990E49" w:rsidRDefault="00990E49" w:rsidP="00990E49">
      <w:pPr>
        <w:adjustRightInd w:val="0"/>
        <w:snapToGrid w:val="0"/>
        <w:spacing w:line="52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2022年3月1日至5月30日，各职业院校通过活动官网进行组织单位报名。通过审核后，本校师生方可报名参加</w:t>
      </w:r>
      <w:r>
        <w:rPr>
          <w:rFonts w:ascii="方正仿宋_GBK" w:eastAsia="方正仿宋_GBK" w:hAnsi="方正仿宋_GBK" w:cs="方正仿宋_GBK" w:hint="eastAsia"/>
          <w:sz w:val="32"/>
          <w:szCs w:val="32"/>
        </w:rPr>
        <w:lastRenderedPageBreak/>
        <w:t>活动。</w:t>
      </w:r>
    </w:p>
    <w:p w:rsidR="00990E49" w:rsidRDefault="00990E49" w:rsidP="00990E49">
      <w:pPr>
        <w:pStyle w:val="a6"/>
        <w:ind w:firstLineChars="200" w:firstLine="640"/>
        <w:jc w:val="left"/>
        <w:rPr>
          <w:rFonts w:ascii="方正楷体_GBK" w:eastAsia="方正楷体_GBK" w:hAnsi="方正楷体_GBK" w:cs="方正楷体_GBK" w:hint="eastAsia"/>
          <w:b w:val="0"/>
          <w:bCs/>
        </w:rPr>
      </w:pPr>
      <w:r>
        <w:rPr>
          <w:rFonts w:ascii="方正楷体_GBK" w:eastAsia="方正楷体_GBK" w:hAnsi="方正楷体_GBK" w:cs="方正楷体_GBK" w:hint="eastAsia"/>
          <w:b w:val="0"/>
          <w:bCs/>
        </w:rPr>
        <w:t>（二）选手报名参赛</w:t>
      </w:r>
    </w:p>
    <w:p w:rsidR="00990E49" w:rsidRDefault="00990E49" w:rsidP="00990E49">
      <w:pPr>
        <w:adjustRightInd w:val="0"/>
        <w:snapToGrid w:val="0"/>
        <w:spacing w:line="52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2022年3月1日至4月27日，选手通过活动官网填写个人真实信息，提交报名表，完成报名。</w:t>
      </w:r>
    </w:p>
    <w:p w:rsidR="00990E49" w:rsidRDefault="00990E49" w:rsidP="00990E49">
      <w:pPr>
        <w:pStyle w:val="a6"/>
        <w:ind w:firstLineChars="200" w:firstLine="640"/>
        <w:jc w:val="left"/>
        <w:rPr>
          <w:rFonts w:ascii="方正楷体_GBK" w:eastAsia="方正楷体_GBK" w:hAnsi="方正楷体_GBK" w:cs="方正楷体_GBK" w:hint="eastAsia"/>
          <w:b w:val="0"/>
          <w:bCs/>
        </w:rPr>
      </w:pPr>
      <w:r>
        <w:rPr>
          <w:rFonts w:ascii="方正楷体_GBK" w:eastAsia="方正楷体_GBK" w:hAnsi="方正楷体_GBK" w:cs="方正楷体_GBK" w:hint="eastAsia"/>
          <w:b w:val="0"/>
          <w:bCs/>
        </w:rPr>
        <w:t>（三）作品研议</w:t>
      </w:r>
    </w:p>
    <w:p w:rsidR="00990E49" w:rsidRDefault="00990E49" w:rsidP="00990E49">
      <w:pPr>
        <w:adjustRightInd w:val="0"/>
        <w:snapToGrid w:val="0"/>
        <w:spacing w:line="52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2022年6月，将进行组织单位推选、专家网络研议、专家现场研议，最终发布活动成果名单。</w:t>
      </w:r>
    </w:p>
    <w:p w:rsidR="00990E49" w:rsidRDefault="00990E49" w:rsidP="00990E49">
      <w:pPr>
        <w:pStyle w:val="a6"/>
        <w:ind w:firstLineChars="200" w:firstLine="640"/>
        <w:jc w:val="left"/>
        <w:rPr>
          <w:rFonts w:ascii="方正楷体_GBK" w:eastAsia="方正楷体_GBK" w:hAnsi="方正楷体_GBK" w:cs="方正楷体_GBK" w:hint="eastAsia"/>
          <w:b w:val="0"/>
          <w:bCs/>
        </w:rPr>
      </w:pPr>
      <w:r>
        <w:rPr>
          <w:rFonts w:ascii="方正楷体_GBK" w:eastAsia="方正楷体_GBK" w:hAnsi="方正楷体_GBK" w:cs="方正楷体_GBK" w:hint="eastAsia"/>
          <w:b w:val="0"/>
          <w:bCs/>
        </w:rPr>
        <w:t>（四）活动成果展示</w:t>
      </w:r>
    </w:p>
    <w:p w:rsidR="00990E49" w:rsidRDefault="00990E49" w:rsidP="00990E49">
      <w:pPr>
        <w:adjustRightInd w:val="0"/>
        <w:snapToGrid w:val="0"/>
        <w:spacing w:line="52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2022年7月至10月期间，视疫情防控要求另行通知。</w:t>
      </w:r>
    </w:p>
    <w:p w:rsidR="00990E49" w:rsidRDefault="00990E49" w:rsidP="00990E49">
      <w:pPr>
        <w:adjustRightInd w:val="0"/>
        <w:snapToGrid w:val="0"/>
        <w:spacing w:line="520" w:lineRule="exact"/>
        <w:ind w:firstLineChars="200" w:firstLine="640"/>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t>六、优秀成果展示</w:t>
      </w:r>
    </w:p>
    <w:p w:rsidR="00990E49" w:rsidRDefault="00990E49" w:rsidP="00990E49">
      <w:pPr>
        <w:adjustRightInd w:val="0"/>
        <w:snapToGrid w:val="0"/>
        <w:spacing w:line="52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1.优秀作品将通过组织机构及活动官网、微信公众号等途径宣传展示；</w:t>
      </w:r>
    </w:p>
    <w:p w:rsidR="00990E49" w:rsidRDefault="00990E49" w:rsidP="00990E49">
      <w:pPr>
        <w:adjustRightInd w:val="0"/>
        <w:snapToGrid w:val="0"/>
        <w:spacing w:line="52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2.优秀作品将入选“中国阅读文化创意设计精选作品年鉴”，颁发收录证明；</w:t>
      </w:r>
    </w:p>
    <w:p w:rsidR="00990E49" w:rsidRDefault="00990E49" w:rsidP="00990E49">
      <w:pPr>
        <w:adjustRightInd w:val="0"/>
        <w:snapToGrid w:val="0"/>
        <w:spacing w:line="52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3.优秀作品将进行阅读推广文创产品的开发和应用；</w:t>
      </w:r>
    </w:p>
    <w:p w:rsidR="00990E49" w:rsidRDefault="00990E49" w:rsidP="00990E49">
      <w:pPr>
        <w:adjustRightInd w:val="0"/>
        <w:snapToGrid w:val="0"/>
        <w:spacing w:line="52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4.优秀作品入选“阅读文化创意设计素材库”，供全国职业院校公益使用；</w:t>
      </w:r>
    </w:p>
    <w:p w:rsidR="00990E49" w:rsidRDefault="00990E49" w:rsidP="00990E49">
      <w:pPr>
        <w:adjustRightInd w:val="0"/>
        <w:snapToGrid w:val="0"/>
        <w:spacing w:line="52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5.符合条件的参赛作品将推送至第三届“图书馆杯”主题图像创意设计征集活动（中国图书馆学会阅读推广委员会主办）等其他阅读设计相关活动参与评审，一次投稿，多次获得展示评优机会。</w:t>
      </w:r>
    </w:p>
    <w:p w:rsidR="003C7EE2" w:rsidRPr="00990E49" w:rsidRDefault="003C7EE2"/>
    <w:sectPr w:rsidR="003C7EE2" w:rsidRPr="00990E49" w:rsidSect="003C7EE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仿宋_GB2312">
    <w:altName w:val="仿宋"/>
    <w:charset w:val="86"/>
    <w:family w:val="modern"/>
    <w:pitch w:val="default"/>
    <w:sig w:usb0="00000000" w:usb1="080E0000" w:usb2="00000010" w:usb3="00000000" w:csb0="00040000" w:csb1="00000000"/>
  </w:font>
  <w:font w:name="方正楷体_GBK">
    <w:altName w:val="Arial Unicode MS"/>
    <w:charset w:val="86"/>
    <w:family w:val="script"/>
    <w:pitch w:val="default"/>
    <w:sig w:usb0="00000010" w:usb1="38CF7CFA" w:usb2="00000016" w:usb3="00000000" w:csb0="00040000" w:csb1="00000000"/>
  </w:font>
  <w:font w:name="方正小标宋_GBK">
    <w:altName w:val="Arial Unicode MS"/>
    <w:charset w:val="86"/>
    <w:family w:val="script"/>
    <w:pitch w:val="default"/>
    <w:sig w:usb0="00000000"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default"/>
    <w:sig w:usb0="00000000"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25FE1"/>
    <w:rsid w:val="00225FE1"/>
    <w:rsid w:val="002E0DDA"/>
    <w:rsid w:val="003C7EE2"/>
    <w:rsid w:val="00990E49"/>
    <w:rsid w:val="00C5478C"/>
    <w:rsid w:val="00E562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225FE1"/>
    <w:pPr>
      <w:widowControl w:val="0"/>
      <w:jc w:val="both"/>
    </w:pPr>
    <w:rPr>
      <w:rFonts w:ascii="Times New Roman" w:hAnsi="Times New Roman"/>
      <w:kern w:val="2"/>
      <w:sz w:val="21"/>
      <w:szCs w:val="24"/>
    </w:rPr>
  </w:style>
  <w:style w:type="paragraph" w:styleId="2">
    <w:name w:val="heading 2"/>
    <w:basedOn w:val="a"/>
    <w:next w:val="a"/>
    <w:link w:val="2Char"/>
    <w:unhideWhenUsed/>
    <w:qFormat/>
    <w:rsid w:val="00225FE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2E0DDA"/>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qFormat/>
    <w:rsid w:val="002E0DDA"/>
    <w:rPr>
      <w:rFonts w:ascii="Times New Roman" w:eastAsia="宋体" w:hAnsi="Times New Roman" w:cs="Times New Roman"/>
      <w:sz w:val="18"/>
      <w:szCs w:val="18"/>
    </w:rPr>
  </w:style>
  <w:style w:type="paragraph" w:styleId="a4">
    <w:name w:val="footer"/>
    <w:basedOn w:val="a"/>
    <w:link w:val="Char0"/>
    <w:uiPriority w:val="99"/>
    <w:unhideWhenUsed/>
    <w:qFormat/>
    <w:rsid w:val="002E0DDA"/>
    <w:pPr>
      <w:tabs>
        <w:tab w:val="center" w:pos="4153"/>
        <w:tab w:val="right" w:pos="8306"/>
      </w:tabs>
      <w:snapToGrid w:val="0"/>
      <w:jc w:val="left"/>
    </w:pPr>
    <w:rPr>
      <w:kern w:val="0"/>
      <w:sz w:val="18"/>
      <w:szCs w:val="18"/>
    </w:rPr>
  </w:style>
  <w:style w:type="character" w:customStyle="1" w:styleId="Char0">
    <w:name w:val="页脚 Char"/>
    <w:basedOn w:val="a0"/>
    <w:link w:val="a4"/>
    <w:uiPriority w:val="99"/>
    <w:qFormat/>
    <w:rsid w:val="002E0DDA"/>
    <w:rPr>
      <w:rFonts w:ascii="Times New Roman" w:eastAsia="宋体" w:hAnsi="Times New Roman" w:cs="Times New Roman"/>
      <w:sz w:val="18"/>
      <w:szCs w:val="18"/>
    </w:rPr>
  </w:style>
  <w:style w:type="character" w:styleId="a5">
    <w:name w:val="page number"/>
    <w:basedOn w:val="a0"/>
    <w:uiPriority w:val="99"/>
    <w:qFormat/>
    <w:rsid w:val="002E0DDA"/>
    <w:rPr>
      <w:rFonts w:cs="Times New Roman"/>
    </w:rPr>
  </w:style>
  <w:style w:type="paragraph" w:customStyle="1" w:styleId="20">
    <w:name w:val="正文文本2"/>
    <w:basedOn w:val="a"/>
    <w:qFormat/>
    <w:rsid w:val="00225FE1"/>
    <w:rPr>
      <w:rFonts w:ascii="仿宋_GB2312"/>
    </w:rPr>
  </w:style>
  <w:style w:type="paragraph" w:customStyle="1" w:styleId="1">
    <w:name w:val="列出段落1"/>
    <w:basedOn w:val="a"/>
    <w:uiPriority w:val="34"/>
    <w:qFormat/>
    <w:rsid w:val="00225FE1"/>
    <w:pPr>
      <w:ind w:firstLineChars="200" w:firstLine="420"/>
    </w:pPr>
  </w:style>
  <w:style w:type="character" w:customStyle="1" w:styleId="2Char">
    <w:name w:val="标题 2 Char"/>
    <w:basedOn w:val="a0"/>
    <w:link w:val="2"/>
    <w:uiPriority w:val="9"/>
    <w:semiHidden/>
    <w:rsid w:val="00225FE1"/>
    <w:rPr>
      <w:rFonts w:asciiTheme="majorHAnsi" w:eastAsiaTheme="majorEastAsia" w:hAnsiTheme="majorHAnsi" w:cstheme="majorBidi"/>
      <w:b/>
      <w:bCs/>
      <w:kern w:val="2"/>
      <w:sz w:val="32"/>
      <w:szCs w:val="32"/>
    </w:rPr>
  </w:style>
  <w:style w:type="paragraph" w:styleId="a6">
    <w:name w:val="Body Text"/>
    <w:basedOn w:val="a"/>
    <w:link w:val="Char1"/>
    <w:qFormat/>
    <w:rsid w:val="00990E49"/>
    <w:pPr>
      <w:jc w:val="center"/>
    </w:pPr>
    <w:rPr>
      <w:b/>
      <w:sz w:val="32"/>
    </w:rPr>
  </w:style>
  <w:style w:type="character" w:customStyle="1" w:styleId="Char1">
    <w:name w:val="正文文本 Char"/>
    <w:basedOn w:val="a0"/>
    <w:link w:val="a6"/>
    <w:rsid w:val="00990E49"/>
    <w:rPr>
      <w:rFonts w:ascii="Times New Roman" w:hAnsi="Times New Roman"/>
      <w:b/>
      <w:kern w:val="2"/>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Words>
  <Characters>1063</Characters>
  <Application>Microsoft Office Word</Application>
  <DocSecurity>0</DocSecurity>
  <Lines>8</Lines>
  <Paragraphs>2</Paragraphs>
  <ScaleCrop>false</ScaleCrop>
  <Company>China</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2022-03-07T07:01:00Z</dcterms:created>
  <dcterms:modified xsi:type="dcterms:W3CDTF">2022-03-07T07:01:00Z</dcterms:modified>
</cp:coreProperties>
</file>